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55" w:rsidRPr="00571555" w:rsidRDefault="00571555" w:rsidP="00571555">
      <w:pPr>
        <w:rPr>
          <w:rFonts w:ascii="Times New Roman" w:hAnsi="Times New Roman"/>
          <w:sz w:val="24"/>
          <w:szCs w:val="24"/>
        </w:rPr>
      </w:pPr>
      <w:r w:rsidRPr="00571555">
        <w:rPr>
          <w:rFonts w:ascii="Times New Roman" w:hAnsi="Times New Roman"/>
          <w:b/>
          <w:sz w:val="24"/>
          <w:szCs w:val="24"/>
        </w:rPr>
        <w:t>Appendix 3</w:t>
      </w:r>
      <w:r w:rsidRPr="00571555">
        <w:rPr>
          <w:rFonts w:ascii="Times New Roman" w:hAnsi="Times New Roman"/>
          <w:sz w:val="24"/>
          <w:szCs w:val="24"/>
        </w:rPr>
        <w:t xml:space="preserve"> Läkemedel som nominerats för introduktionsfinansiering i Västra Götalandsregionen under åren 2011-2015 utifrån terapiområde. Varje rad utgörs av en unik ny behandling, det vill säga läkemedel plus indikation. </w:t>
      </w:r>
    </w:p>
    <w:p w:rsidR="00571555" w:rsidRPr="00571555" w:rsidRDefault="00571555" w:rsidP="00571555">
      <w:pPr>
        <w:rPr>
          <w:rFonts w:ascii="Times New Roman" w:hAnsi="Times New Roman"/>
          <w:b/>
          <w:color w:val="000000"/>
          <w:sz w:val="20"/>
          <w:szCs w:val="20"/>
        </w:rPr>
      </w:pPr>
      <w:r w:rsidRPr="00571555">
        <w:rPr>
          <w:rFonts w:ascii="Times New Roman" w:hAnsi="Times New Roman"/>
          <w:sz w:val="20"/>
          <w:szCs w:val="20"/>
        </w:rPr>
        <w:t>* = enligt separat beredning och beslut</w:t>
      </w: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241"/>
        <w:gridCol w:w="285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24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Substans</w:t>
            </w:r>
          </w:p>
        </w:tc>
        <w:tc>
          <w:tcPr>
            <w:tcW w:w="155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Läkemedel</w:t>
            </w:r>
          </w:p>
        </w:tc>
        <w:tc>
          <w:tcPr>
            <w:tcW w:w="1216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Nominerad indikation</w:t>
            </w:r>
          </w:p>
        </w:tc>
        <w:tc>
          <w:tcPr>
            <w:tcW w:w="17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År för nominering</w:t>
            </w:r>
          </w:p>
        </w:tc>
        <w:tc>
          <w:tcPr>
            <w:tcW w:w="17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Analyserats av berednings-gruppen</w:t>
            </w:r>
          </w:p>
        </w:tc>
        <w:tc>
          <w:tcPr>
            <w:tcW w:w="14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Ingår i kostnads-uppföljning</w:t>
            </w:r>
          </w:p>
        </w:tc>
        <w:tc>
          <w:tcPr>
            <w:tcW w:w="142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Fått introduktionsfinansiering</w:t>
            </w:r>
          </w:p>
        </w:tc>
      </w:tr>
      <w:tr w:rsidR="00571555" w:rsidRPr="00571555" w:rsidTr="00EC7109">
        <w:tc>
          <w:tcPr>
            <w:tcW w:w="2800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Solida tumörer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abiraterone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Zytiga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prostata-cancer, postkemo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abiraterone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Zytiga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prostata, cancer pre-kemo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axitinib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Inlyta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njurcancer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bevacizumab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Avastin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ovarial, tubar, eller peritoneal-cancer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bevacizumab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Avastin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icke-småcellig lungcancer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bevacizumab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Avastin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ovarial, tubar, eller peritoneal-cancer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bevacizumab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Avastin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cervix-cancer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bevacizumab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Avastin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ovarial-cancer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cabitaxel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Jevtana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ceritinib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Zykadia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icke-småcellig lungcancer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crizotinib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Xalkori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icke-småcellig lungcancer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dabrafenib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Tafinlar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malignt melanom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denosumab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Xgeva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skelett-metastaser, prostata-cancer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denosumab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Xgeva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skelettmetastaser, exkl prostata-cancer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denosumab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Prolia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docetaxel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Docetaxel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enzalutamide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Xtandi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prostata-cancer pre-kemo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enzlutamide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Xtandi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prostata-cancer, postkemo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eribulin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Halaven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bröstcancer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erlotinib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Tarceva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icke-småcellig lungcancer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everolimus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Afinitor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pankreas-cancer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everolimus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Afinitor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bröstcancer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everolimus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Votubia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jättecells-astrocytom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imatinib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Glivec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gastro-intestinal stromacells-tumör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ipilimumab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Yervoy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malignt melanom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ipilimumab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Yervoy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malignt melanom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lenvatinib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Lenvima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tyroidea-cancer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nab-paklitaxel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Abraxane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pankreas-cancer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nintedanib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Vargatef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icke-småcellig lungcancer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nivolumab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Opdivo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malignt melanom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nivolumab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Opdivo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icke-småcellig lungcancer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olaparib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Lynparza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ovarial-</w:t>
            </w: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pazopanib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Votrient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njurcancer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pazopanib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Votrient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sarkom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pembrolizumab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Keytruda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malignt melanom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pemetrexed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Alimta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icke-småcellig lungcancer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pertuzumab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Perjeta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bröstcancer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radium-223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Xofigo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prostata-cancer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12101B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ram</w:t>
            </w:r>
            <w:r w:rsidR="0012101B">
              <w:rPr>
                <w:rFonts w:ascii="Times New Roman" w:hAnsi="Times New Roman"/>
                <w:sz w:val="20"/>
                <w:szCs w:val="20"/>
              </w:rPr>
              <w:t>u</w:t>
            </w:r>
            <w:bookmarkStart w:id="0" w:name="_GoBack"/>
            <w:bookmarkEnd w:id="0"/>
            <w:r w:rsidRPr="00571555">
              <w:rPr>
                <w:rFonts w:ascii="Times New Roman" w:hAnsi="Times New Roman"/>
                <w:sz w:val="20"/>
                <w:szCs w:val="20"/>
              </w:rPr>
              <w:t>cirumab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Cyramza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ventrikel-cancer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sorafenib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Nexavar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tyroidea-cancer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sunitinib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Sutent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pankreas-cancer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trastuzumab emtansin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Kadcyla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bröstcancer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vandetanib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Caprelsa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tyroidea-cancer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vemurafenib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Zelboraf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malignt melanom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vismodegib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Erivedge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basalcells-cancer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280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Hematologiska maligniteter</w:t>
            </w: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bendamustin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Ribovact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lymfom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bortezomib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Velcade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multipelt myelom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bosutinib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Bosulif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myeloisk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brenuximab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Adcetris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lymfom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histamin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Ceplene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akut myeloisk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ibrutinib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Imbruvica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lymfatisk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idelalisib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Zydelig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folliklulärt lymfom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idelalisib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Zydelig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lymfatisk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lenalidomid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Revlimid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multipelt myelom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nilotinib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Tasigna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myeloisk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obinituzumab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Gazyvaro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lymfatisk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ofatumumab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Arzerra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lymfatisk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peg-arpariginas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Oncaspar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akut lymfatisk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pixantron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Pixuvri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B-cells-lymfom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pomalidomid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Imnovid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multipelt myelom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ponatinib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Iclusig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myeloisk leukemi, akut lymfatisk leukemi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ruxolitinib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Jakavi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spleno-megali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5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Neurologi</w:t>
            </w:r>
          </w:p>
        </w:tc>
        <w:tc>
          <w:tcPr>
            <w:tcW w:w="12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alemtuzumab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Lemtrada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multipel skleros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dimetylfumarat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Tecfidera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multipel skleros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fingolimod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Gilenya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multipel skleros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Hydroxismör-syra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Xyrem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narkolepsi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perampanel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Fycompa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epilepsi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stiripentol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Diacomit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epilepsi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tafamidis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Vyndaqel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familjär amyloido-tisk poly-neuropati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teriflunomid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Aubagio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multipel skleros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5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Hjärta/kärl</w:t>
            </w:r>
          </w:p>
        </w:tc>
        <w:tc>
          <w:tcPr>
            <w:tcW w:w="12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dabigatran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Pradaxa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förmaks-flimmer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evolucumab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Repatha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hyperkoles-terolemi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riociguat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Adempas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kronisk lungemboli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rivaroxaban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Xarelto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djup ventrombos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rivaroxaban, dabigatran, apixaban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Direkt-verkande orala anti-koagulantia:Xarelto, Pradaxa, Eliquis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förmaks-flimmer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ticagrelor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Brilique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akut coronart syndrom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vernakalant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Brinavess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förmaks-flimmer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5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Lunga</w:t>
            </w:r>
          </w:p>
        </w:tc>
        <w:tc>
          <w:tcPr>
            <w:tcW w:w="12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ivacaftor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Kalydeco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cystisk fibros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macitentan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Opsumit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pulmonell arteriell hyper-tension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mepolizumab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Nucala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eosinofil astma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nintedanib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Ofev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lungfibros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pirfenidon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Espriet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lungfibros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5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Reumatologi</w:t>
            </w:r>
          </w:p>
        </w:tc>
        <w:tc>
          <w:tcPr>
            <w:tcW w:w="12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71555">
              <w:rPr>
                <w:rFonts w:ascii="Times New Roman" w:hAnsi="Times New Roman"/>
                <w:sz w:val="20"/>
                <w:szCs w:val="20"/>
                <w:lang w:val="en-GB"/>
              </w:rPr>
              <w:t>adalimumab, etanercept, infliximab, golimumab, certolizumab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TNF-hämmare: Humira, Enbrel, Remicade, Simponi, Cimzia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tidig reumatoid artrit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apremilast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Otezla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psoriasis-artrit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belimumab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Benlysta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systemisk lupus ery-tematosus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rituximab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Mabthera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granulo-matos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ustekinumab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Stelara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psoriasis-artrit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280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Gastroenterologi</w:t>
            </w: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katumaxomab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Removab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malign ascites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teduglutid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Revestive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korttarm-syndrom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vedolizumab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Entyvio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crohns sjukdom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vedolizumab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Entyvio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ulcerös kolit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5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Njure</w:t>
            </w:r>
          </w:p>
        </w:tc>
        <w:tc>
          <w:tcPr>
            <w:tcW w:w="12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cysteamin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Procysbi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nefropatisk cystinos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eculizumab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Soliris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atypiskt hemolytiskt uremiskt syndrom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humanatrial natriuretic peptide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ANP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postoperativ njursvikt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tolvaptan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Jinarc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polycystisk njursjuk-dom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5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Infektion</w:t>
            </w:r>
          </w:p>
        </w:tc>
        <w:tc>
          <w:tcPr>
            <w:tcW w:w="12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boceprevir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Victrelis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hepatit C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sofosbuvir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Sovaldi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hepatit C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Ja*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teleprivir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Incivo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hepatit C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571555" w:rsidTr="00EC7109">
        <w:tc>
          <w:tcPr>
            <w:tcW w:w="280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571555" w:rsidRPr="00571555" w:rsidRDefault="00571555" w:rsidP="00EC7109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Endokrinologi</w:t>
            </w: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hydrocortison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Plenadren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binjure-barkssvikt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insulin degludek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Tresiba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diabetes mellitus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1555" w:rsidRPr="00571555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tbl>
      <w:tblPr>
        <w:tblW w:w="1031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526"/>
        <w:gridCol w:w="1274"/>
        <w:gridCol w:w="1216"/>
        <w:gridCol w:w="1759"/>
        <w:gridCol w:w="1700"/>
        <w:gridCol w:w="1417"/>
        <w:gridCol w:w="1422"/>
      </w:tblGrid>
      <w:tr w:rsidR="00571555" w:rsidRPr="00571555" w:rsidTr="00EC7109">
        <w:tc>
          <w:tcPr>
            <w:tcW w:w="15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571555">
              <w:rPr>
                <w:rFonts w:ascii="Times New Roman" w:eastAsiaTheme="minorHAnsi" w:hAnsi="Times New Roman"/>
                <w:i/>
                <w:color w:val="000000"/>
                <w:sz w:val="20"/>
                <w:szCs w:val="20"/>
                <w:lang w:eastAsia="en-US"/>
              </w:rPr>
              <w:t>Övrigt</w:t>
            </w:r>
          </w:p>
        </w:tc>
        <w:tc>
          <w:tcPr>
            <w:tcW w:w="127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71555" w:rsidRPr="00571555" w:rsidRDefault="00571555" w:rsidP="00EC7109">
            <w:pPr>
              <w:suppressAutoHyphens w:val="0"/>
              <w:spacing w:beforeLines="20" w:before="48" w:afterLines="20" w:after="48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ataluren</w:t>
            </w:r>
          </w:p>
        </w:tc>
        <w:tc>
          <w:tcPr>
            <w:tcW w:w="12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Translarna</w:t>
            </w:r>
          </w:p>
        </w:tc>
        <w:tc>
          <w:tcPr>
            <w:tcW w:w="1216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Duchennes muskel-atrofi</w:t>
            </w:r>
          </w:p>
        </w:tc>
        <w:tc>
          <w:tcPr>
            <w:tcW w:w="175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dexametaxon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Ozurdex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makula-ödem efter centralvens-ocklusion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dexametaxon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Ozurdex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makula-ödem efter grenvens-ocklusion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elosulfas alfa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Vimizim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Morquios sjukdom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etanercept + acitretin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Enbrel + Neotigason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plack-psoriasis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kollagenas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Xiapex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Dupuytrens kontraktur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lastRenderedPageBreak/>
              <w:t>laronidas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Aldurazyme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mukopoly-sackaridos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mifepriston + misoprostol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Medabon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medicinsk abort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ranibizumab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Lucentis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makula-ödem efter grenvens-ocklusion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  <w:tr w:rsidR="00571555" w:rsidRPr="00571555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ranibizumab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Lucentis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makula-ödem efter centralvens-ocklusion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Ja</w:t>
            </w:r>
          </w:p>
        </w:tc>
      </w:tr>
      <w:tr w:rsidR="00571555" w:rsidRPr="00CA0C8C" w:rsidTr="00EC7109">
        <w:tc>
          <w:tcPr>
            <w:tcW w:w="152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ataluren</w:t>
            </w:r>
          </w:p>
        </w:tc>
        <w:tc>
          <w:tcPr>
            <w:tcW w:w="12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Translarna</w:t>
            </w:r>
          </w:p>
        </w:tc>
        <w:tc>
          <w:tcPr>
            <w:tcW w:w="121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Duchennes muskel-atrofi</w:t>
            </w:r>
          </w:p>
        </w:tc>
        <w:tc>
          <w:tcPr>
            <w:tcW w:w="17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571555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  <w:tc>
          <w:tcPr>
            <w:tcW w:w="14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71555" w:rsidRPr="00CA0C8C" w:rsidRDefault="00571555" w:rsidP="00EC7109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555">
              <w:rPr>
                <w:rFonts w:ascii="Times New Roman" w:hAnsi="Times New Roman"/>
                <w:sz w:val="20"/>
                <w:szCs w:val="20"/>
              </w:rPr>
              <w:t>Nej</w:t>
            </w:r>
          </w:p>
        </w:tc>
      </w:tr>
    </w:tbl>
    <w:p w:rsidR="00571555" w:rsidRPr="00411BC1" w:rsidRDefault="00571555" w:rsidP="0057155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767437" w:rsidRPr="00571555" w:rsidRDefault="00767437" w:rsidP="00571555"/>
    <w:sectPr w:rsidR="00767437" w:rsidRPr="005715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EB" w:rsidRDefault="00E374EB">
      <w:pPr>
        <w:spacing w:after="0" w:line="240" w:lineRule="auto"/>
      </w:pPr>
      <w:r>
        <w:separator/>
      </w:r>
    </w:p>
  </w:endnote>
  <w:endnote w:type="continuationSeparator" w:id="0">
    <w:p w:rsidR="00E374EB" w:rsidRDefault="00E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224137"/>
      <w:docPartObj>
        <w:docPartGallery w:val="Page Numbers (Bottom of Page)"/>
        <w:docPartUnique/>
      </w:docPartObj>
    </w:sdtPr>
    <w:sdtEndPr/>
    <w:sdtContent>
      <w:p w:rsidR="0079409C" w:rsidRDefault="0079409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1B" w:rsidRPr="0012101B">
          <w:rPr>
            <w:noProof/>
            <w:lang w:val="sv-SE"/>
          </w:rPr>
          <w:t>1</w:t>
        </w:r>
        <w:r>
          <w:fldChar w:fldCharType="end"/>
        </w:r>
      </w:p>
    </w:sdtContent>
  </w:sdt>
  <w:p w:rsidR="0079409C" w:rsidRDefault="007940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EB" w:rsidRDefault="00E374EB">
      <w:pPr>
        <w:spacing w:after="0" w:line="240" w:lineRule="auto"/>
      </w:pPr>
      <w:r>
        <w:separator/>
      </w:r>
    </w:p>
  </w:footnote>
  <w:footnote w:type="continuationSeparator" w:id="0">
    <w:p w:rsidR="00E374EB" w:rsidRDefault="00E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22066A"/>
    <w:multiLevelType w:val="hybridMultilevel"/>
    <w:tmpl w:val="771A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C6E"/>
    <w:multiLevelType w:val="hybridMultilevel"/>
    <w:tmpl w:val="0CCE94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04D37"/>
    <w:multiLevelType w:val="hybridMultilevel"/>
    <w:tmpl w:val="EF08B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kartidninge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wfeefss99vx5pse2s2p500ayvx5sdwfe002a&quot;&gt;My EndNote Library&lt;record-ids&gt;&lt;item&gt;104&lt;/item&gt;&lt;item&gt;105&lt;/item&gt;&lt;item&gt;106&lt;/item&gt;&lt;item&gt;108&lt;/item&gt;&lt;item&gt;109&lt;/item&gt;&lt;item&gt;112&lt;/item&gt;&lt;item&gt;114&lt;/item&gt;&lt;item&gt;115&lt;/item&gt;&lt;item&gt;135&lt;/item&gt;&lt;item&gt;136&lt;/item&gt;&lt;item&gt;137&lt;/item&gt;&lt;item&gt;139&lt;/item&gt;&lt;item&gt;140&lt;/item&gt;&lt;/record-ids&gt;&lt;/item&gt;&lt;/Libraries&gt;"/>
  </w:docVars>
  <w:rsids>
    <w:rsidRoot w:val="00651489"/>
    <w:rsid w:val="0000406C"/>
    <w:rsid w:val="000045EA"/>
    <w:rsid w:val="00005720"/>
    <w:rsid w:val="000072AD"/>
    <w:rsid w:val="00007D65"/>
    <w:rsid w:val="000161D6"/>
    <w:rsid w:val="00017425"/>
    <w:rsid w:val="00017FC4"/>
    <w:rsid w:val="00020AA6"/>
    <w:rsid w:val="0002673E"/>
    <w:rsid w:val="000372A2"/>
    <w:rsid w:val="00040887"/>
    <w:rsid w:val="000453D6"/>
    <w:rsid w:val="0004772A"/>
    <w:rsid w:val="00051BE7"/>
    <w:rsid w:val="00052003"/>
    <w:rsid w:val="00053F66"/>
    <w:rsid w:val="00063724"/>
    <w:rsid w:val="0006437E"/>
    <w:rsid w:val="00065D68"/>
    <w:rsid w:val="00065FEA"/>
    <w:rsid w:val="00067457"/>
    <w:rsid w:val="000716FF"/>
    <w:rsid w:val="0007324B"/>
    <w:rsid w:val="00074D82"/>
    <w:rsid w:val="00076819"/>
    <w:rsid w:val="000772FF"/>
    <w:rsid w:val="000777C8"/>
    <w:rsid w:val="00080DA0"/>
    <w:rsid w:val="00081E73"/>
    <w:rsid w:val="00082F43"/>
    <w:rsid w:val="00086BCF"/>
    <w:rsid w:val="00097547"/>
    <w:rsid w:val="000A0FCB"/>
    <w:rsid w:val="000A1E58"/>
    <w:rsid w:val="000A4BB4"/>
    <w:rsid w:val="000B24D3"/>
    <w:rsid w:val="000B618A"/>
    <w:rsid w:val="000B74C4"/>
    <w:rsid w:val="000C0655"/>
    <w:rsid w:val="000E2906"/>
    <w:rsid w:val="000F094C"/>
    <w:rsid w:val="000F6151"/>
    <w:rsid w:val="000F6FB8"/>
    <w:rsid w:val="000F7C39"/>
    <w:rsid w:val="00102065"/>
    <w:rsid w:val="001037FE"/>
    <w:rsid w:val="00112F3C"/>
    <w:rsid w:val="0011429D"/>
    <w:rsid w:val="0011463C"/>
    <w:rsid w:val="001153CA"/>
    <w:rsid w:val="0012101B"/>
    <w:rsid w:val="00124476"/>
    <w:rsid w:val="00125CE9"/>
    <w:rsid w:val="00130231"/>
    <w:rsid w:val="001343F4"/>
    <w:rsid w:val="00146197"/>
    <w:rsid w:val="001469EC"/>
    <w:rsid w:val="001505D4"/>
    <w:rsid w:val="001529D4"/>
    <w:rsid w:val="0015589D"/>
    <w:rsid w:val="00162B6B"/>
    <w:rsid w:val="00171D99"/>
    <w:rsid w:val="00171E80"/>
    <w:rsid w:val="00181B9C"/>
    <w:rsid w:val="00183534"/>
    <w:rsid w:val="0018369D"/>
    <w:rsid w:val="00184C3C"/>
    <w:rsid w:val="001853A1"/>
    <w:rsid w:val="00196BA1"/>
    <w:rsid w:val="001A274E"/>
    <w:rsid w:val="001A2DC4"/>
    <w:rsid w:val="001A3567"/>
    <w:rsid w:val="001A4890"/>
    <w:rsid w:val="001B0574"/>
    <w:rsid w:val="001B3B1F"/>
    <w:rsid w:val="001B461A"/>
    <w:rsid w:val="001B7602"/>
    <w:rsid w:val="001B7EA0"/>
    <w:rsid w:val="001D40AB"/>
    <w:rsid w:val="001D7FD9"/>
    <w:rsid w:val="0020237B"/>
    <w:rsid w:val="00203D9C"/>
    <w:rsid w:val="00215AB9"/>
    <w:rsid w:val="00217B14"/>
    <w:rsid w:val="002258B0"/>
    <w:rsid w:val="00225B37"/>
    <w:rsid w:val="00226710"/>
    <w:rsid w:val="00227817"/>
    <w:rsid w:val="0023006D"/>
    <w:rsid w:val="00235987"/>
    <w:rsid w:val="00236365"/>
    <w:rsid w:val="002431F4"/>
    <w:rsid w:val="002460EC"/>
    <w:rsid w:val="00255F7A"/>
    <w:rsid w:val="002565FC"/>
    <w:rsid w:val="00266ED3"/>
    <w:rsid w:val="00267658"/>
    <w:rsid w:val="0027182A"/>
    <w:rsid w:val="00273762"/>
    <w:rsid w:val="00276E27"/>
    <w:rsid w:val="0028011B"/>
    <w:rsid w:val="00294D12"/>
    <w:rsid w:val="002A209E"/>
    <w:rsid w:val="002A3C76"/>
    <w:rsid w:val="002B1A31"/>
    <w:rsid w:val="002C08DA"/>
    <w:rsid w:val="002E3363"/>
    <w:rsid w:val="002E49AB"/>
    <w:rsid w:val="002E592D"/>
    <w:rsid w:val="002E6AB9"/>
    <w:rsid w:val="002E78CD"/>
    <w:rsid w:val="003054BB"/>
    <w:rsid w:val="003124FD"/>
    <w:rsid w:val="00312726"/>
    <w:rsid w:val="003131F1"/>
    <w:rsid w:val="003140DF"/>
    <w:rsid w:val="003144C3"/>
    <w:rsid w:val="0032198B"/>
    <w:rsid w:val="00323021"/>
    <w:rsid w:val="00327560"/>
    <w:rsid w:val="00330FA7"/>
    <w:rsid w:val="003310EF"/>
    <w:rsid w:val="00333CEC"/>
    <w:rsid w:val="00337990"/>
    <w:rsid w:val="00337F16"/>
    <w:rsid w:val="0034011B"/>
    <w:rsid w:val="00345FD8"/>
    <w:rsid w:val="00360C5D"/>
    <w:rsid w:val="00363C1B"/>
    <w:rsid w:val="003659AF"/>
    <w:rsid w:val="00367FD3"/>
    <w:rsid w:val="00384F70"/>
    <w:rsid w:val="00385814"/>
    <w:rsid w:val="0038635F"/>
    <w:rsid w:val="0039374D"/>
    <w:rsid w:val="00396051"/>
    <w:rsid w:val="00397769"/>
    <w:rsid w:val="003C6512"/>
    <w:rsid w:val="003D4C3C"/>
    <w:rsid w:val="003D6D29"/>
    <w:rsid w:val="003E0ACB"/>
    <w:rsid w:val="003E1AE2"/>
    <w:rsid w:val="003E24F6"/>
    <w:rsid w:val="003E2D35"/>
    <w:rsid w:val="003E585C"/>
    <w:rsid w:val="003E76D2"/>
    <w:rsid w:val="003E7963"/>
    <w:rsid w:val="003E7B2A"/>
    <w:rsid w:val="003F198B"/>
    <w:rsid w:val="003F50D2"/>
    <w:rsid w:val="003F61BB"/>
    <w:rsid w:val="004018E3"/>
    <w:rsid w:val="00401E33"/>
    <w:rsid w:val="00404B45"/>
    <w:rsid w:val="00404FD1"/>
    <w:rsid w:val="00405CC4"/>
    <w:rsid w:val="00405E8F"/>
    <w:rsid w:val="00406041"/>
    <w:rsid w:val="00411BC1"/>
    <w:rsid w:val="0041655C"/>
    <w:rsid w:val="00417708"/>
    <w:rsid w:val="00425CCB"/>
    <w:rsid w:val="0042677F"/>
    <w:rsid w:val="00440AF9"/>
    <w:rsid w:val="00444AA9"/>
    <w:rsid w:val="0044644F"/>
    <w:rsid w:val="00446524"/>
    <w:rsid w:val="00453E63"/>
    <w:rsid w:val="00457D2F"/>
    <w:rsid w:val="00460252"/>
    <w:rsid w:val="004604B2"/>
    <w:rsid w:val="004630BB"/>
    <w:rsid w:val="004716F8"/>
    <w:rsid w:val="00475452"/>
    <w:rsid w:val="00482A88"/>
    <w:rsid w:val="0049130C"/>
    <w:rsid w:val="004918FB"/>
    <w:rsid w:val="00491A81"/>
    <w:rsid w:val="004929ED"/>
    <w:rsid w:val="004A1066"/>
    <w:rsid w:val="004A2178"/>
    <w:rsid w:val="004A3576"/>
    <w:rsid w:val="004A7435"/>
    <w:rsid w:val="004B0B77"/>
    <w:rsid w:val="004B2183"/>
    <w:rsid w:val="004B2924"/>
    <w:rsid w:val="004C0339"/>
    <w:rsid w:val="004C17CC"/>
    <w:rsid w:val="004D4B04"/>
    <w:rsid w:val="004D7661"/>
    <w:rsid w:val="004E42A2"/>
    <w:rsid w:val="004F3A1C"/>
    <w:rsid w:val="004F557A"/>
    <w:rsid w:val="00511FF6"/>
    <w:rsid w:val="0051413F"/>
    <w:rsid w:val="00516331"/>
    <w:rsid w:val="00522C2B"/>
    <w:rsid w:val="005237F9"/>
    <w:rsid w:val="00523F3D"/>
    <w:rsid w:val="0052763C"/>
    <w:rsid w:val="0053072B"/>
    <w:rsid w:val="00541F3E"/>
    <w:rsid w:val="00545F5B"/>
    <w:rsid w:val="005536AE"/>
    <w:rsid w:val="00553EAB"/>
    <w:rsid w:val="005559E4"/>
    <w:rsid w:val="0057096D"/>
    <w:rsid w:val="00571555"/>
    <w:rsid w:val="005770F8"/>
    <w:rsid w:val="00577D46"/>
    <w:rsid w:val="00585AC0"/>
    <w:rsid w:val="00587843"/>
    <w:rsid w:val="005A072B"/>
    <w:rsid w:val="005A1E73"/>
    <w:rsid w:val="005A295F"/>
    <w:rsid w:val="005A648F"/>
    <w:rsid w:val="005B0EE8"/>
    <w:rsid w:val="005B0F2A"/>
    <w:rsid w:val="005C2D6C"/>
    <w:rsid w:val="005C4930"/>
    <w:rsid w:val="005C66F1"/>
    <w:rsid w:val="005E1FBA"/>
    <w:rsid w:val="005E4341"/>
    <w:rsid w:val="005F1738"/>
    <w:rsid w:val="005F651D"/>
    <w:rsid w:val="00601178"/>
    <w:rsid w:val="00607D6C"/>
    <w:rsid w:val="00611F5D"/>
    <w:rsid w:val="006170E6"/>
    <w:rsid w:val="0062518C"/>
    <w:rsid w:val="00626235"/>
    <w:rsid w:val="00626C71"/>
    <w:rsid w:val="00630B17"/>
    <w:rsid w:val="00631156"/>
    <w:rsid w:val="0063483F"/>
    <w:rsid w:val="00641684"/>
    <w:rsid w:val="00643AC5"/>
    <w:rsid w:val="00651489"/>
    <w:rsid w:val="0065464C"/>
    <w:rsid w:val="0065744D"/>
    <w:rsid w:val="00663B7E"/>
    <w:rsid w:val="00665630"/>
    <w:rsid w:val="00682180"/>
    <w:rsid w:val="0069052A"/>
    <w:rsid w:val="00692323"/>
    <w:rsid w:val="00692C8A"/>
    <w:rsid w:val="0069306F"/>
    <w:rsid w:val="00693D6A"/>
    <w:rsid w:val="0069506B"/>
    <w:rsid w:val="006A2D83"/>
    <w:rsid w:val="006B0B61"/>
    <w:rsid w:val="006B701D"/>
    <w:rsid w:val="006C2089"/>
    <w:rsid w:val="006C45EB"/>
    <w:rsid w:val="006C4F19"/>
    <w:rsid w:val="006C5BC3"/>
    <w:rsid w:val="006D0D4A"/>
    <w:rsid w:val="006E7D9D"/>
    <w:rsid w:val="006F0B07"/>
    <w:rsid w:val="006F54DA"/>
    <w:rsid w:val="007009EE"/>
    <w:rsid w:val="00701B7B"/>
    <w:rsid w:val="0070409A"/>
    <w:rsid w:val="0071285C"/>
    <w:rsid w:val="00720FBF"/>
    <w:rsid w:val="007222D6"/>
    <w:rsid w:val="0072440C"/>
    <w:rsid w:val="00724419"/>
    <w:rsid w:val="00732033"/>
    <w:rsid w:val="00742472"/>
    <w:rsid w:val="0074370E"/>
    <w:rsid w:val="00743DCB"/>
    <w:rsid w:val="00752C26"/>
    <w:rsid w:val="007629FC"/>
    <w:rsid w:val="00767437"/>
    <w:rsid w:val="00771393"/>
    <w:rsid w:val="00771CD5"/>
    <w:rsid w:val="0077351F"/>
    <w:rsid w:val="00776CB0"/>
    <w:rsid w:val="0078038A"/>
    <w:rsid w:val="007831D3"/>
    <w:rsid w:val="007838AD"/>
    <w:rsid w:val="00791572"/>
    <w:rsid w:val="0079161A"/>
    <w:rsid w:val="00792022"/>
    <w:rsid w:val="0079409C"/>
    <w:rsid w:val="007A504D"/>
    <w:rsid w:val="007A77CD"/>
    <w:rsid w:val="007B1728"/>
    <w:rsid w:val="007B1EC8"/>
    <w:rsid w:val="007B2EF6"/>
    <w:rsid w:val="007B366A"/>
    <w:rsid w:val="007B5ED4"/>
    <w:rsid w:val="007B7B9F"/>
    <w:rsid w:val="007C1FC9"/>
    <w:rsid w:val="007C26D0"/>
    <w:rsid w:val="007C4B0A"/>
    <w:rsid w:val="007C759D"/>
    <w:rsid w:val="007C7E23"/>
    <w:rsid w:val="007D082B"/>
    <w:rsid w:val="007D673E"/>
    <w:rsid w:val="00801F18"/>
    <w:rsid w:val="00803479"/>
    <w:rsid w:val="00803D57"/>
    <w:rsid w:val="00805344"/>
    <w:rsid w:val="00806D43"/>
    <w:rsid w:val="008143B4"/>
    <w:rsid w:val="00814E73"/>
    <w:rsid w:val="00817B61"/>
    <w:rsid w:val="00832C15"/>
    <w:rsid w:val="008425EB"/>
    <w:rsid w:val="008437EE"/>
    <w:rsid w:val="0084653F"/>
    <w:rsid w:val="00847A62"/>
    <w:rsid w:val="00847FD3"/>
    <w:rsid w:val="008502EF"/>
    <w:rsid w:val="00852983"/>
    <w:rsid w:val="00853D87"/>
    <w:rsid w:val="008630D0"/>
    <w:rsid w:val="00863DB7"/>
    <w:rsid w:val="008674A0"/>
    <w:rsid w:val="00873FC9"/>
    <w:rsid w:val="008742CD"/>
    <w:rsid w:val="00876D32"/>
    <w:rsid w:val="00877E44"/>
    <w:rsid w:val="00884A9C"/>
    <w:rsid w:val="00885DA9"/>
    <w:rsid w:val="008929D9"/>
    <w:rsid w:val="00896FA8"/>
    <w:rsid w:val="008A045D"/>
    <w:rsid w:val="008B0BBA"/>
    <w:rsid w:val="008B78D5"/>
    <w:rsid w:val="008C4D13"/>
    <w:rsid w:val="008C6553"/>
    <w:rsid w:val="008D49F2"/>
    <w:rsid w:val="008E0789"/>
    <w:rsid w:val="008E1FE5"/>
    <w:rsid w:val="008E4E56"/>
    <w:rsid w:val="008E6379"/>
    <w:rsid w:val="008F1655"/>
    <w:rsid w:val="008F17ED"/>
    <w:rsid w:val="008F604B"/>
    <w:rsid w:val="009043A7"/>
    <w:rsid w:val="009048F5"/>
    <w:rsid w:val="00906927"/>
    <w:rsid w:val="00910203"/>
    <w:rsid w:val="00913942"/>
    <w:rsid w:val="00913F1B"/>
    <w:rsid w:val="0091462B"/>
    <w:rsid w:val="0091581F"/>
    <w:rsid w:val="0092068F"/>
    <w:rsid w:val="00921087"/>
    <w:rsid w:val="00926C39"/>
    <w:rsid w:val="009273C4"/>
    <w:rsid w:val="009369B9"/>
    <w:rsid w:val="00936FD9"/>
    <w:rsid w:val="00940ED6"/>
    <w:rsid w:val="009422D4"/>
    <w:rsid w:val="00944194"/>
    <w:rsid w:val="00947029"/>
    <w:rsid w:val="00951147"/>
    <w:rsid w:val="00953D95"/>
    <w:rsid w:val="00955784"/>
    <w:rsid w:val="009573AB"/>
    <w:rsid w:val="00957784"/>
    <w:rsid w:val="00962DA0"/>
    <w:rsid w:val="00966A0E"/>
    <w:rsid w:val="00972264"/>
    <w:rsid w:val="0098019C"/>
    <w:rsid w:val="00986203"/>
    <w:rsid w:val="00992CF7"/>
    <w:rsid w:val="009A184D"/>
    <w:rsid w:val="009C120E"/>
    <w:rsid w:val="009C3981"/>
    <w:rsid w:val="009C59AE"/>
    <w:rsid w:val="009C7742"/>
    <w:rsid w:val="009D04FF"/>
    <w:rsid w:val="009D361A"/>
    <w:rsid w:val="009D4B23"/>
    <w:rsid w:val="009D5EC0"/>
    <w:rsid w:val="009E08CC"/>
    <w:rsid w:val="009E654A"/>
    <w:rsid w:val="009E7316"/>
    <w:rsid w:val="009F107A"/>
    <w:rsid w:val="009F2247"/>
    <w:rsid w:val="009F360E"/>
    <w:rsid w:val="009F5915"/>
    <w:rsid w:val="00A06607"/>
    <w:rsid w:val="00A13EE1"/>
    <w:rsid w:val="00A14710"/>
    <w:rsid w:val="00A21775"/>
    <w:rsid w:val="00A23EC0"/>
    <w:rsid w:val="00A24A26"/>
    <w:rsid w:val="00A30F30"/>
    <w:rsid w:val="00A31270"/>
    <w:rsid w:val="00A31280"/>
    <w:rsid w:val="00A37986"/>
    <w:rsid w:val="00A411C8"/>
    <w:rsid w:val="00A4720A"/>
    <w:rsid w:val="00A53750"/>
    <w:rsid w:val="00A53EE3"/>
    <w:rsid w:val="00A54D5C"/>
    <w:rsid w:val="00A608D0"/>
    <w:rsid w:val="00A84224"/>
    <w:rsid w:val="00A87AF9"/>
    <w:rsid w:val="00A91914"/>
    <w:rsid w:val="00AB0E38"/>
    <w:rsid w:val="00AB4474"/>
    <w:rsid w:val="00AB6D79"/>
    <w:rsid w:val="00AC2354"/>
    <w:rsid w:val="00AC4EA7"/>
    <w:rsid w:val="00AD745C"/>
    <w:rsid w:val="00AE3613"/>
    <w:rsid w:val="00AE429D"/>
    <w:rsid w:val="00AE6020"/>
    <w:rsid w:val="00AF6D73"/>
    <w:rsid w:val="00B0031C"/>
    <w:rsid w:val="00B16347"/>
    <w:rsid w:val="00B23453"/>
    <w:rsid w:val="00B237D8"/>
    <w:rsid w:val="00B2388F"/>
    <w:rsid w:val="00B25A96"/>
    <w:rsid w:val="00B31130"/>
    <w:rsid w:val="00B33ADA"/>
    <w:rsid w:val="00B3437E"/>
    <w:rsid w:val="00B35DA6"/>
    <w:rsid w:val="00B42201"/>
    <w:rsid w:val="00B505E9"/>
    <w:rsid w:val="00B53E4B"/>
    <w:rsid w:val="00B54613"/>
    <w:rsid w:val="00B55249"/>
    <w:rsid w:val="00B603D2"/>
    <w:rsid w:val="00B604BA"/>
    <w:rsid w:val="00B62002"/>
    <w:rsid w:val="00B628B3"/>
    <w:rsid w:val="00B72D92"/>
    <w:rsid w:val="00B72FB3"/>
    <w:rsid w:val="00B83174"/>
    <w:rsid w:val="00B948E7"/>
    <w:rsid w:val="00B94900"/>
    <w:rsid w:val="00B95302"/>
    <w:rsid w:val="00BA0068"/>
    <w:rsid w:val="00BA5868"/>
    <w:rsid w:val="00BC4193"/>
    <w:rsid w:val="00BC5D49"/>
    <w:rsid w:val="00BC5E58"/>
    <w:rsid w:val="00BD0A28"/>
    <w:rsid w:val="00BD11E5"/>
    <w:rsid w:val="00BD4874"/>
    <w:rsid w:val="00BD685A"/>
    <w:rsid w:val="00BE1BD7"/>
    <w:rsid w:val="00BE65C8"/>
    <w:rsid w:val="00BF71CB"/>
    <w:rsid w:val="00C00565"/>
    <w:rsid w:val="00C02304"/>
    <w:rsid w:val="00C03291"/>
    <w:rsid w:val="00C120E1"/>
    <w:rsid w:val="00C1229E"/>
    <w:rsid w:val="00C12C13"/>
    <w:rsid w:val="00C13192"/>
    <w:rsid w:val="00C153BC"/>
    <w:rsid w:val="00C16F7C"/>
    <w:rsid w:val="00C17969"/>
    <w:rsid w:val="00C25D4E"/>
    <w:rsid w:val="00C271E4"/>
    <w:rsid w:val="00C415A3"/>
    <w:rsid w:val="00C60BC2"/>
    <w:rsid w:val="00C65106"/>
    <w:rsid w:val="00C65A07"/>
    <w:rsid w:val="00C72F5D"/>
    <w:rsid w:val="00C801A3"/>
    <w:rsid w:val="00C811D7"/>
    <w:rsid w:val="00C8193D"/>
    <w:rsid w:val="00C83912"/>
    <w:rsid w:val="00C93051"/>
    <w:rsid w:val="00C9336D"/>
    <w:rsid w:val="00C93A85"/>
    <w:rsid w:val="00C970C5"/>
    <w:rsid w:val="00CA0C8C"/>
    <w:rsid w:val="00CA7E8A"/>
    <w:rsid w:val="00CB34AB"/>
    <w:rsid w:val="00CD14B5"/>
    <w:rsid w:val="00CE01F5"/>
    <w:rsid w:val="00CF0EBD"/>
    <w:rsid w:val="00D01307"/>
    <w:rsid w:val="00D01B16"/>
    <w:rsid w:val="00D10AC1"/>
    <w:rsid w:val="00D13A64"/>
    <w:rsid w:val="00D147BB"/>
    <w:rsid w:val="00D166CE"/>
    <w:rsid w:val="00D20F90"/>
    <w:rsid w:val="00D2260F"/>
    <w:rsid w:val="00D22A84"/>
    <w:rsid w:val="00D3324E"/>
    <w:rsid w:val="00D33AB1"/>
    <w:rsid w:val="00D4057C"/>
    <w:rsid w:val="00D5077B"/>
    <w:rsid w:val="00D5756E"/>
    <w:rsid w:val="00D702B5"/>
    <w:rsid w:val="00D702E6"/>
    <w:rsid w:val="00D72A09"/>
    <w:rsid w:val="00D776E1"/>
    <w:rsid w:val="00D863A5"/>
    <w:rsid w:val="00D9240C"/>
    <w:rsid w:val="00D961D7"/>
    <w:rsid w:val="00D96EEC"/>
    <w:rsid w:val="00DA088B"/>
    <w:rsid w:val="00DA101D"/>
    <w:rsid w:val="00DA3945"/>
    <w:rsid w:val="00DA39F8"/>
    <w:rsid w:val="00DA52A5"/>
    <w:rsid w:val="00DB2CF0"/>
    <w:rsid w:val="00DC0323"/>
    <w:rsid w:val="00DC4FBD"/>
    <w:rsid w:val="00DC6B12"/>
    <w:rsid w:val="00DD151B"/>
    <w:rsid w:val="00DD28FE"/>
    <w:rsid w:val="00DD61D7"/>
    <w:rsid w:val="00DD769B"/>
    <w:rsid w:val="00DE6357"/>
    <w:rsid w:val="00DF026A"/>
    <w:rsid w:val="00DF2C76"/>
    <w:rsid w:val="00DF3119"/>
    <w:rsid w:val="00E03463"/>
    <w:rsid w:val="00E07B1E"/>
    <w:rsid w:val="00E10951"/>
    <w:rsid w:val="00E12CA9"/>
    <w:rsid w:val="00E139BD"/>
    <w:rsid w:val="00E25769"/>
    <w:rsid w:val="00E27B25"/>
    <w:rsid w:val="00E374EB"/>
    <w:rsid w:val="00E40CBE"/>
    <w:rsid w:val="00E465B6"/>
    <w:rsid w:val="00E5373F"/>
    <w:rsid w:val="00E559D8"/>
    <w:rsid w:val="00E644A6"/>
    <w:rsid w:val="00E671CE"/>
    <w:rsid w:val="00E701DB"/>
    <w:rsid w:val="00E70AFB"/>
    <w:rsid w:val="00E70EA5"/>
    <w:rsid w:val="00E72BB8"/>
    <w:rsid w:val="00E82E34"/>
    <w:rsid w:val="00E83837"/>
    <w:rsid w:val="00E903DD"/>
    <w:rsid w:val="00E9323B"/>
    <w:rsid w:val="00EA287E"/>
    <w:rsid w:val="00EB683B"/>
    <w:rsid w:val="00EB6EEF"/>
    <w:rsid w:val="00EC6654"/>
    <w:rsid w:val="00ED011C"/>
    <w:rsid w:val="00ED3BC0"/>
    <w:rsid w:val="00ED536D"/>
    <w:rsid w:val="00ED7198"/>
    <w:rsid w:val="00EE307E"/>
    <w:rsid w:val="00EF4929"/>
    <w:rsid w:val="00F0187E"/>
    <w:rsid w:val="00F02EF1"/>
    <w:rsid w:val="00F04D07"/>
    <w:rsid w:val="00F05D08"/>
    <w:rsid w:val="00F10DFF"/>
    <w:rsid w:val="00F1594C"/>
    <w:rsid w:val="00F20AB8"/>
    <w:rsid w:val="00F249F4"/>
    <w:rsid w:val="00F259D9"/>
    <w:rsid w:val="00F27629"/>
    <w:rsid w:val="00F27893"/>
    <w:rsid w:val="00F33461"/>
    <w:rsid w:val="00F43BE1"/>
    <w:rsid w:val="00F63D0B"/>
    <w:rsid w:val="00F66183"/>
    <w:rsid w:val="00F81820"/>
    <w:rsid w:val="00F835C4"/>
    <w:rsid w:val="00F853BE"/>
    <w:rsid w:val="00F92E6E"/>
    <w:rsid w:val="00FB1EE1"/>
    <w:rsid w:val="00FC0E0A"/>
    <w:rsid w:val="00FE2BF9"/>
    <w:rsid w:val="00FE2EE5"/>
    <w:rsid w:val="00FE6027"/>
    <w:rsid w:val="00FE6F6F"/>
    <w:rsid w:val="00FF1F3E"/>
    <w:rsid w:val="00FF3ED7"/>
    <w:rsid w:val="00FF5029"/>
    <w:rsid w:val="00FF570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6B4E54-64BC-4297-B572-E7094E6F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fotChar">
    <w:name w:val="Sidfot Char"/>
    <w:uiPriority w:val="99"/>
    <w:rPr>
      <w:rFonts w:ascii="Calibri" w:eastAsia="MS Mincho" w:hAnsi="Calibri" w:cs="Times New Roman"/>
      <w:lang w:val="en-US"/>
    </w:rPr>
  </w:style>
  <w:style w:type="character" w:customStyle="1" w:styleId="KommentarerChar">
    <w:name w:val="Kommentarer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BibliographyTitleChar">
    <w:name w:val="EndNote Bibliography Title Char"/>
    <w:rPr>
      <w:rFonts w:ascii="Calibri" w:eastAsia="MS Mincho" w:hAnsi="Calibri" w:cs="Times New Roman"/>
      <w:lang w:val="en-US"/>
    </w:rPr>
  </w:style>
  <w:style w:type="character" w:customStyle="1" w:styleId="EndNoteBibliographyChar">
    <w:name w:val="EndNote Bibliography Char"/>
    <w:rPr>
      <w:rFonts w:ascii="Calibri" w:eastAsia="MS Mincho" w:hAnsi="Calibri" w:cs="Times New Roman"/>
      <w:lang w:val="en-US"/>
    </w:rPr>
  </w:style>
  <w:style w:type="character" w:customStyle="1" w:styleId="BallongtextChar">
    <w:name w:val="Ballongtext Char"/>
    <w:rPr>
      <w:rFonts w:ascii="Tahoma" w:eastAsia="MS Mincho" w:hAnsi="Tahoma" w:cs="Tahoma"/>
      <w:sz w:val="16"/>
      <w:szCs w:val="16"/>
    </w:rPr>
  </w:style>
  <w:style w:type="character" w:customStyle="1" w:styleId="SidhuvudChar">
    <w:name w:val="Sidhuvud Char"/>
    <w:rPr>
      <w:rFonts w:ascii="Calibri" w:eastAsia="MS Mincho" w:hAnsi="Calibri" w:cs="Times New Roman"/>
    </w:rPr>
  </w:style>
  <w:style w:type="character" w:styleId="Hyperlnk">
    <w:name w:val="Hyperlink"/>
    <w:rPr>
      <w:color w:val="0000FF"/>
      <w:u w:val="single"/>
    </w:rPr>
  </w:style>
  <w:style w:type="character" w:customStyle="1" w:styleId="Kommentarsreferens1">
    <w:name w:val="Kommentarsreferens1"/>
    <w:rPr>
      <w:sz w:val="16"/>
      <w:szCs w:val="16"/>
    </w:rPr>
  </w:style>
  <w:style w:type="character" w:customStyle="1" w:styleId="KommentarsmneChar">
    <w:name w:val="Kommentarsämne Char"/>
    <w:rPr>
      <w:rFonts w:ascii="Calibri" w:eastAsia="MS Mincho" w:hAnsi="Calibri" w:cs="Times New Roman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Times New Roman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link w:val="BrdtextChar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fot">
    <w:name w:val="footer"/>
    <w:basedOn w:val="Normal"/>
    <w:link w:val="SidfotChar1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Kommentarer1">
    <w:name w:val="Kommentarer1"/>
    <w:basedOn w:val="Normal"/>
    <w:pPr>
      <w:spacing w:after="0" w:line="10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pPr>
      <w:spacing w:line="240" w:lineRule="atLeast"/>
    </w:pPr>
    <w:rPr>
      <w:lang w:val="en-US"/>
    </w:r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Kommentarsmne1">
    <w:name w:val="Kommentarsämne1"/>
    <w:basedOn w:val="Kommentarer1"/>
    <w:pPr>
      <w:spacing w:after="200"/>
    </w:pPr>
    <w:rPr>
      <w:rFonts w:ascii="Calibri" w:eastAsia="MS Mincho" w:hAnsi="Calibri"/>
      <w:b/>
      <w:bCs/>
      <w:lang w:val="sv-SE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6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link w:val="Ballongtext"/>
    <w:uiPriority w:val="99"/>
    <w:semiHidden/>
    <w:rsid w:val="00651489"/>
    <w:rPr>
      <w:rFonts w:ascii="Segoe UI" w:eastAsia="MS Mincho" w:hAnsi="Segoe UI" w:cs="Segoe UI"/>
      <w:sz w:val="18"/>
      <w:szCs w:val="18"/>
      <w:lang w:eastAsia="ar-SA"/>
    </w:rPr>
  </w:style>
  <w:style w:type="character" w:styleId="Kommentarsreferens">
    <w:name w:val="annotation reference"/>
    <w:uiPriority w:val="99"/>
    <w:semiHidden/>
    <w:unhideWhenUsed/>
    <w:rsid w:val="00460252"/>
    <w:rPr>
      <w:sz w:val="16"/>
      <w:szCs w:val="16"/>
    </w:rPr>
  </w:style>
  <w:style w:type="paragraph" w:styleId="Kommentarer">
    <w:name w:val="annotation text"/>
    <w:basedOn w:val="Normal"/>
    <w:link w:val="KommentarerChar1"/>
    <w:uiPriority w:val="99"/>
    <w:semiHidden/>
    <w:unhideWhenUsed/>
    <w:rsid w:val="00460252"/>
    <w:rPr>
      <w:sz w:val="20"/>
      <w:szCs w:val="20"/>
    </w:rPr>
  </w:style>
  <w:style w:type="character" w:customStyle="1" w:styleId="KommentarerChar1">
    <w:name w:val="Kommentarer Char1"/>
    <w:link w:val="Kommentarer"/>
    <w:uiPriority w:val="99"/>
    <w:semiHidden/>
    <w:rsid w:val="00460252"/>
    <w:rPr>
      <w:rFonts w:ascii="Calibri" w:eastAsia="MS Mincho" w:hAnsi="Calibri"/>
      <w:lang w:eastAsia="ar-SA"/>
    </w:rPr>
  </w:style>
  <w:style w:type="paragraph" w:styleId="Kommentarsmne">
    <w:name w:val="annotation subject"/>
    <w:basedOn w:val="Kommentarer"/>
    <w:next w:val="Kommentarer"/>
    <w:link w:val="KommentarsmneChar1"/>
    <w:uiPriority w:val="99"/>
    <w:semiHidden/>
    <w:unhideWhenUsed/>
    <w:rsid w:val="00460252"/>
    <w:rPr>
      <w:b/>
      <w:bCs/>
    </w:rPr>
  </w:style>
  <w:style w:type="character" w:customStyle="1" w:styleId="KommentarsmneChar1">
    <w:name w:val="Kommentarsämne Char1"/>
    <w:link w:val="Kommentarsmne"/>
    <w:uiPriority w:val="99"/>
    <w:semiHidden/>
    <w:rsid w:val="00460252"/>
    <w:rPr>
      <w:rFonts w:ascii="Calibri" w:eastAsia="MS Mincho" w:hAnsi="Calibri"/>
      <w:b/>
      <w:bCs/>
      <w:lang w:eastAsia="ar-SA"/>
    </w:rPr>
  </w:style>
  <w:style w:type="table" w:styleId="Tabellrutnt">
    <w:name w:val="Table Grid"/>
    <w:basedOn w:val="Normaltabell"/>
    <w:uiPriority w:val="59"/>
    <w:rsid w:val="005141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932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767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411BC1"/>
  </w:style>
  <w:style w:type="numbering" w:customStyle="1" w:styleId="Ingenlista11">
    <w:name w:val="Ingen lista11"/>
    <w:next w:val="Ingenlista"/>
    <w:uiPriority w:val="99"/>
    <w:semiHidden/>
    <w:unhideWhenUsed/>
    <w:rsid w:val="00411BC1"/>
  </w:style>
  <w:style w:type="character" w:customStyle="1" w:styleId="BrdtextChar">
    <w:name w:val="Brödtext Char"/>
    <w:basedOn w:val="Standardstycketeckensnitt"/>
    <w:link w:val="Brdtext"/>
    <w:rsid w:val="00411BC1"/>
    <w:rPr>
      <w:rFonts w:ascii="Calibri" w:eastAsia="MS Mincho" w:hAnsi="Calibri"/>
      <w:sz w:val="22"/>
      <w:szCs w:val="22"/>
      <w:lang w:eastAsia="ar-SA"/>
    </w:rPr>
  </w:style>
  <w:style w:type="character" w:customStyle="1" w:styleId="SidfotChar1">
    <w:name w:val="Sidfot Char1"/>
    <w:basedOn w:val="Standardstycketeckensnitt"/>
    <w:link w:val="Sidfot"/>
    <w:uiPriority w:val="99"/>
    <w:rsid w:val="00411BC1"/>
    <w:rPr>
      <w:rFonts w:ascii="Calibri" w:eastAsia="MS Mincho" w:hAnsi="Calibri"/>
      <w:sz w:val="22"/>
      <w:szCs w:val="22"/>
      <w:lang w:val="en-US" w:eastAsia="ar-SA"/>
    </w:rPr>
  </w:style>
  <w:style w:type="character" w:customStyle="1" w:styleId="SidhuvudChar1">
    <w:name w:val="Sidhuvud Char1"/>
    <w:basedOn w:val="Standardstycketeckensnitt"/>
    <w:link w:val="Sidhuvud"/>
    <w:rsid w:val="00411BC1"/>
    <w:rPr>
      <w:rFonts w:ascii="Calibri" w:eastAsia="MS Mincho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1129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7104</CharactersWithSpaces>
  <SharedDoc>false</SharedDoc>
  <HLinks>
    <vt:vector size="12" baseType="variant">
      <vt:variant>
        <vt:i4>4063267</vt:i4>
      </vt:variant>
      <vt:variant>
        <vt:i4>32</vt:i4>
      </vt:variant>
      <vt:variant>
        <vt:i4>0</vt:i4>
      </vt:variant>
      <vt:variant>
        <vt:i4>5</vt:i4>
      </vt:variant>
      <vt:variant>
        <vt:lpwstr>http://www.vgregion.se/sv/Vastra-Gotalandsregionen/startsida/Vard-och-halsa/Sa-styrs-varden/Halso--och-sjukvardsavdelningen/Ordnat-inforande/Beslut-Ordnat-Inforande-/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mailto:susanna.wallerstedt@pharm.gu.se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Wallerstedt</dc:creator>
  <cp:lastModifiedBy>Fam Emilsson</cp:lastModifiedBy>
  <cp:revision>22</cp:revision>
  <cp:lastPrinted>2016-02-25T12:03:00Z</cp:lastPrinted>
  <dcterms:created xsi:type="dcterms:W3CDTF">2016-03-04T08:34:00Z</dcterms:created>
  <dcterms:modified xsi:type="dcterms:W3CDTF">2016-05-18T07:59:00Z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